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“十佳校园媒体”及“十佳学生记者”评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分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为了加强学生对校园媒体和校园记者的关注与了解，充分发挥校园媒体和校园记者的能动性，提高校园媒体和校园记者在全校的重视程度，对优秀的校园媒体和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校园</w:t>
      </w:r>
      <w:r>
        <w:rPr>
          <w:rFonts w:hint="eastAsia" w:asciiTheme="majorEastAsia" w:hAnsiTheme="majorEastAsia" w:eastAsiaTheme="majorEastAsia"/>
          <w:sz w:val="28"/>
          <w:szCs w:val="28"/>
        </w:rPr>
        <w:t>记者进行表彰和鼓励</w:t>
      </w:r>
      <w:r>
        <w:rPr>
          <w:rFonts w:asciiTheme="majorEastAsia" w:hAnsiTheme="majorEastAsia" w:eastAsiaTheme="majorEastAsia"/>
          <w:sz w:val="28"/>
          <w:szCs w:val="28"/>
        </w:rPr>
        <w:t>,特制定评选细则如下: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“十佳校园媒体”评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分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细则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所有参赛校园媒体包括各校级组织新闻宣传部门、院级组织的新闻宣传部门、杂志报刊社团等</w:t>
      </w:r>
      <w:r>
        <w:rPr>
          <w:rFonts w:hint="eastAsia" w:asciiTheme="majorEastAsia" w:hAnsiTheme="majorEastAsia" w:eastAsiaTheme="majorEastAsia"/>
          <w:sz w:val="28"/>
          <w:szCs w:val="28"/>
        </w:rPr>
        <w:t>从事新闻宣传相关工作的</w:t>
      </w:r>
      <w:r>
        <w:rPr>
          <w:rFonts w:asciiTheme="majorEastAsia" w:hAnsiTheme="majorEastAsia" w:eastAsiaTheme="majorEastAsia"/>
          <w:sz w:val="28"/>
          <w:szCs w:val="28"/>
        </w:rPr>
        <w:t>团体。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sz w:val="28"/>
          <w:szCs w:val="28"/>
        </w:rPr>
        <w:t>本细则实行百分制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1.平台发布</w:t>
      </w:r>
      <w:r>
        <w:rPr>
          <w:rFonts w:hint="eastAsia" w:asciiTheme="majorEastAsia" w:hAnsiTheme="majorEastAsia" w:eastAsiaTheme="majorEastAsia"/>
          <w:sz w:val="28"/>
          <w:szCs w:val="28"/>
        </w:rPr>
        <w:t>内容及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影响力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40分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网络投票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sz w:val="28"/>
          <w:szCs w:val="28"/>
        </w:rPr>
        <w:t>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PPT展示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sz w:val="28"/>
          <w:szCs w:val="28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资料提交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1.按要求填写报名表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</w:t>
      </w:r>
      <w:r>
        <w:rPr>
          <w:rFonts w:hint="eastAsia" w:asciiTheme="majorEastAsia" w:hAnsiTheme="majorEastAsia" w:eastAsiaTheme="majorEastAsia"/>
          <w:sz w:val="28"/>
          <w:szCs w:val="28"/>
        </w:rPr>
        <w:t>作品汇总表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.2021年9月1日—2022年11月2</w:t>
      </w:r>
      <w:r>
        <w:rPr>
          <w:rFonts w:hint="eastAsia" w:asciiTheme="majorEastAsia" w:hAnsiTheme="majorEastAsia" w:eastAsiaTheme="majorEastAsia"/>
          <w:sz w:val="28"/>
          <w:szCs w:val="28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日所发表的作品及数量，务请提供证明截图（例如：微信后台统计截图）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color w:val="222222"/>
          <w:spacing w:val="15"/>
          <w:sz w:val="28"/>
          <w:szCs w:val="28"/>
          <w:shd w:val="clear" w:color="auto" w:fill="FFFFFF"/>
        </w:rPr>
        <w:t>3.需提供三期完整内容，如有其他优秀文字或音视频作品可附简介、如有自创节目请详细介绍</w:t>
      </w:r>
      <w:r>
        <w:rPr>
          <w:rFonts w:hint="eastAsia" w:asciiTheme="majorEastAsia" w:hAnsiTheme="majorEastAsia" w:eastAsiaTheme="majorEastAsia"/>
          <w:color w:val="222222"/>
          <w:spacing w:val="15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文件提交时压缩包命名为：组织名称＋负责人联系方式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</w:rPr>
        <w:instrText xml:space="preserve"> HYPERLINK "mailto:以压缩包形式发送至邮箱2067089645@qq.com" </w:instrText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</w:rPr>
        <w:fldChar w:fldCharType="separate"/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</w:rPr>
        <w:t>以压缩包形式发送至邮箱2067089645@qq.com</w:t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ajorEastAsia" w:hAnsiTheme="majorEastAsia" w:eastAsiaTheme="majorEastAsia"/>
          <w:color w:val="C00000"/>
          <w:spacing w:val="15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cs="仿宋" w:asciiTheme="majorEastAsia" w:hAnsiTheme="majorEastAsia" w:eastAsiaTheme="majorEastAsia"/>
          <w:color w:val="555555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color w:val="555555"/>
          <w:sz w:val="28"/>
          <w:szCs w:val="28"/>
        </w:rPr>
        <w:t>备注：如有疑问，请添加qq群聊</w:t>
      </w:r>
      <w:r>
        <w:rPr>
          <w:rFonts w:ascii="仿宋" w:hAnsi="仿宋" w:eastAsia="仿宋" w:cs="仿宋"/>
          <w:color w:val="555555"/>
          <w:sz w:val="28"/>
          <w:szCs w:val="28"/>
        </w:rPr>
        <w:t>487390203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“十佳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eastAsia="zh-CN"/>
        </w:rPr>
        <w:t>学生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记者”评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  <w:lang w:val="en-US" w:eastAsia="zh-CN"/>
        </w:rPr>
        <w:t>分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</w:t>
      </w:r>
      <w:r>
        <w:rPr>
          <w:rFonts w:asciiTheme="majorEastAsia" w:hAnsiTheme="majorEastAsia" w:eastAsiaTheme="majorEastAsia"/>
          <w:sz w:val="28"/>
          <w:szCs w:val="28"/>
        </w:rPr>
        <w:t>所有参赛人员需遵守国家及学校的各项法规制度，具备良好的道德水平和基本的记者职业道德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</w:t>
      </w:r>
      <w:r>
        <w:rPr>
          <w:rFonts w:asciiTheme="majorEastAsia" w:hAnsiTheme="majorEastAsia" w:eastAsiaTheme="majorEastAsia"/>
          <w:sz w:val="28"/>
          <w:szCs w:val="28"/>
        </w:rPr>
        <w:t>在学院的宣传部门、传媒机构工作一年以上。且表现优秀，在公开网络及平面媒体发表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1</w:t>
      </w:r>
      <w:r>
        <w:rPr>
          <w:rFonts w:asciiTheme="majorEastAsia" w:hAnsiTheme="majorEastAsia" w:eastAsiaTheme="majorEastAsia"/>
          <w:sz w:val="28"/>
          <w:szCs w:val="28"/>
        </w:rPr>
        <w:t>0件以上的作品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color w:val="AF4746"/>
          <w:spacing w:val="15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三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color w:val="3E3E3E"/>
          <w:spacing w:val="15"/>
          <w:sz w:val="28"/>
          <w:szCs w:val="28"/>
          <w:shd w:val="clear" w:color="auto" w:fill="FFFFFF"/>
        </w:rPr>
        <w:t>大赛参赛作品分为：</w:t>
      </w:r>
      <w:r>
        <w:rPr>
          <w:rFonts w:hint="eastAsia" w:asciiTheme="majorEastAsia" w:hAnsiTheme="majorEastAsia" w:eastAsiaTheme="majorEastAsia"/>
          <w:color w:val="AF4746"/>
          <w:spacing w:val="15"/>
          <w:sz w:val="28"/>
          <w:szCs w:val="28"/>
          <w:shd w:val="clear" w:color="auto" w:fill="FFFFFF"/>
        </w:rPr>
        <w:t>图文类作品，音视频类作品。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（一）参赛作品要求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color w:val="AF4746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（1）参赛新闻作品必须确保</w:t>
      </w:r>
      <w:r>
        <w:rPr>
          <w:rFonts w:hint="eastAsia" w:asciiTheme="majorEastAsia" w:hAnsiTheme="majorEastAsia" w:eastAsiaTheme="majorEastAsia"/>
          <w:color w:val="AF4746"/>
          <w:spacing w:val="15"/>
          <w:sz w:val="28"/>
          <w:szCs w:val="28"/>
          <w:shd w:val="clear" w:color="auto" w:fill="FFFFFF"/>
        </w:rPr>
        <w:t>真实、准确，严禁抄袭、虚构，文责自负</w:t>
      </w:r>
      <w:r>
        <w:rPr>
          <w:rFonts w:hint="eastAsia" w:asciiTheme="majorEastAsia" w:hAnsiTheme="majorEastAsia" w:eastAsiaTheme="majorEastAsia"/>
          <w:color w:val="AF4746"/>
          <w:spacing w:val="15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（2）作品内容必须积极健康向上，注重思想性和艺术性的统一，遵守国家法律法规，尊重各民族习俗</w:t>
      </w: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（3）刊播在下列媒体的作品：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①有刊号、公开发行的报纸、时政类期刊，包括院刊、校刊</w:t>
      </w: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②经正式批准的广播电台（站）、电视台；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③经正式批准的新闻网站；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④经正式批准的微信公众号等网络平台</w:t>
      </w: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b/>
          <w:bCs/>
          <w:spacing w:val="15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bCs/>
          <w:spacing w:val="15"/>
          <w:sz w:val="28"/>
          <w:szCs w:val="28"/>
          <w:shd w:val="clear" w:color="auto" w:fill="FFFFFF"/>
        </w:rPr>
        <w:t>（二）各类作品具体要求如下：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</w:rPr>
        <w:t>图文类作品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①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文字类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新闻消息、深度报道、杂志文稿、新媒体推文等各类文字稿件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要求作品主题得当，特色鲜明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语言文字简明扼要，表述准确且生动形象，逻辑清晰，结构合理，行文流畅。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②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图片类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校园事件、校园人物等</w:t>
      </w:r>
      <w:r>
        <w:rPr>
          <w:rFonts w:hint="eastAsia" w:asciiTheme="majorEastAsia" w:hAnsiTheme="majorEastAsia" w:eastAsiaTheme="majorEastAsia"/>
          <w:sz w:val="28"/>
          <w:szCs w:val="28"/>
        </w:rPr>
        <w:t>的</w:t>
      </w:r>
      <w:r>
        <w:rPr>
          <w:rFonts w:asciiTheme="majorEastAsia" w:hAnsiTheme="majorEastAsia" w:eastAsiaTheme="majorEastAsia"/>
          <w:sz w:val="28"/>
          <w:szCs w:val="28"/>
        </w:rPr>
        <w:t>图片报道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asciiTheme="majorEastAsia" w:hAnsiTheme="majorEastAsia" w:eastAsiaTheme="majorEastAsia"/>
          <w:sz w:val="28"/>
          <w:szCs w:val="28"/>
        </w:rPr>
        <w:t>要求新闻性强，表现力强，标题准确，文字说明新闻要素完整，文字简洁。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（</w:t>
      </w: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）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音视频类作品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①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音频类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校园新闻、新闻评论、专题节目、纪录片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</w:t>
      </w:r>
      <w:r>
        <w:rPr>
          <w:rFonts w:asciiTheme="majorEastAsia" w:hAnsiTheme="majorEastAsia" w:eastAsia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t>要求内容具备时效性、真实性、客观性、新闻性。对社会关注的新闻事件、热点话题、社会现象等进行事实分析和说理的作品。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②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视频类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消息类、评论类、专题类、</w:t>
      </w:r>
      <w:r>
        <w:rPr>
          <w:rFonts w:asciiTheme="majorEastAsia" w:hAnsiTheme="majorEastAsia" w:eastAsiaTheme="majorEastAsia"/>
          <w:sz w:val="28"/>
          <w:szCs w:val="28"/>
        </w:rPr>
        <w:t>系列（连续）报道类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访谈类</w:t>
      </w:r>
      <w:r>
        <w:rPr>
          <w:rFonts w:hint="eastAsia" w:asciiTheme="majorEastAsia" w:hAnsiTheme="majorEastAsia" w:eastAsiaTheme="majorEastAsia"/>
          <w:sz w:val="28"/>
          <w:szCs w:val="28"/>
        </w:rPr>
        <w:t>等各类视频作品。要求内容具备时效性、真实性、客观性、新闻性。对社会关注的新闻事件、热点话题、社会现象等进行事实分析和说理的作品。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15"/>
          <w:sz w:val="28"/>
          <w:szCs w:val="28"/>
          <w:shd w:val="clear" w:color="auto" w:fill="FFFFFF"/>
        </w:rPr>
        <w:t>③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出镜报道类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与重大</w:t>
      </w:r>
      <w:r>
        <w:rPr>
          <w:rFonts w:hint="eastAsia" w:asciiTheme="majorEastAsia" w:hAnsiTheme="majorEastAsia" w:eastAsiaTheme="majorEastAsia"/>
          <w:sz w:val="28"/>
          <w:szCs w:val="28"/>
        </w:rPr>
        <w:t>校园</w:t>
      </w:r>
      <w:r>
        <w:rPr>
          <w:rFonts w:asciiTheme="majorEastAsia" w:hAnsiTheme="majorEastAsia" w:eastAsiaTheme="majorEastAsia"/>
          <w:sz w:val="28"/>
          <w:szCs w:val="28"/>
        </w:rPr>
        <w:t>新闻事件或突发事件的发生和发展同步采集现场信号并</w:t>
      </w:r>
      <w:r>
        <w:rPr>
          <w:rFonts w:hint="eastAsia" w:asciiTheme="majorEastAsia" w:hAnsiTheme="majorEastAsia" w:eastAsiaTheme="majorEastAsia"/>
          <w:sz w:val="28"/>
          <w:szCs w:val="28"/>
        </w:rPr>
        <w:t>出镜报道</w:t>
      </w:r>
      <w:r>
        <w:rPr>
          <w:rFonts w:asciiTheme="majorEastAsia" w:hAnsiTheme="majorEastAsia" w:eastAsiaTheme="majorEastAsia"/>
          <w:sz w:val="28"/>
          <w:szCs w:val="28"/>
        </w:rPr>
        <w:t>，集现场报道、背景介绍与事态分析等于一体的新闻作</w:t>
      </w:r>
      <w:r>
        <w:rPr>
          <w:rFonts w:hint="eastAsia" w:asciiTheme="majorEastAsia" w:hAnsiTheme="majorEastAsia" w:eastAsiaTheme="majorEastAsia"/>
          <w:sz w:val="28"/>
          <w:szCs w:val="28"/>
        </w:rPr>
        <w:t>品。要求具有出色的口头表达能力，灵活地现场应变能力，准确把握自身情感的能力。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本细则实行百分制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发表作品评审  40分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具备基本新闻要素，考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察新闻报道的角度、深度、艺术表现力和受欢迎程度，以及新闻事件报道是否全面、是否具备新闻时效性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网络投票    20分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.</w:t>
      </w:r>
      <w:r>
        <w:rPr>
          <w:rFonts w:hint="eastAsia" w:asciiTheme="majorEastAsia" w:hAnsiTheme="majorEastAsia" w:eastAsiaTheme="majorEastAsia"/>
          <w:sz w:val="28"/>
          <w:szCs w:val="28"/>
        </w:rPr>
        <w:t>PPT展示    40分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资料提交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1.按要求填写报名表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和</w:t>
      </w:r>
      <w:r>
        <w:rPr>
          <w:rFonts w:hint="eastAsia" w:asciiTheme="majorEastAsia" w:hAnsiTheme="majorEastAsia" w:eastAsiaTheme="majorEastAsia"/>
          <w:sz w:val="28"/>
          <w:szCs w:val="28"/>
        </w:rPr>
        <w:t>作品汇总表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文件提交时压缩包命名为：比赛通道</w:t>
      </w:r>
      <w:r>
        <w:rPr>
          <w:rFonts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+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学院</w:t>
      </w:r>
      <w:r>
        <w:rPr>
          <w:rFonts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+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班级</w:t>
      </w:r>
      <w:r>
        <w:rPr>
          <w:rFonts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+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姓名</w:t>
      </w:r>
      <w:r>
        <w:rPr>
          <w:rFonts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+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</w:rPr>
        <w:t>联系方式</w:t>
      </w:r>
      <w:r>
        <w:rPr>
          <w:rFonts w:hint="eastAsia" w:asciiTheme="majorEastAsia" w:hAnsiTheme="majorEastAsia" w:eastAsiaTheme="majorEastAsia"/>
          <w:b/>
          <w:bCs/>
          <w:color w:val="222222"/>
          <w:spacing w:val="15"/>
          <w:sz w:val="28"/>
          <w:szCs w:val="28"/>
          <w:shd w:val="clear" w:color="auto" w:fill="FFFFFF"/>
          <w:lang w:eastAsia="zh-CN"/>
        </w:rPr>
        <w:t>。</w:t>
      </w:r>
      <w:r>
        <w:rPr>
          <w:rFonts w:asciiTheme="majorEastAsia" w:hAnsiTheme="majorEastAsia" w:eastAsiaTheme="majorEastAsia"/>
          <w:sz w:val="28"/>
          <w:szCs w:val="28"/>
        </w:rPr>
        <w:fldChar w:fldCharType="begin"/>
      </w:r>
      <w:r>
        <w:rPr>
          <w:rFonts w:asciiTheme="majorEastAsia" w:hAnsiTheme="majorEastAsia" w:eastAsiaTheme="majorEastAsia"/>
          <w:sz w:val="28"/>
          <w:szCs w:val="28"/>
        </w:rPr>
        <w:instrText xml:space="preserve"> HYPERLINK "mailto:以压缩包形式发送至邮箱1574694333@qq.com" </w:instrText>
      </w:r>
      <w:r>
        <w:rPr>
          <w:rFonts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asciiTheme="majorEastAsia" w:hAnsiTheme="majorEastAsia" w:eastAsiaTheme="majorEastAsia"/>
          <w:sz w:val="28"/>
          <w:szCs w:val="28"/>
        </w:rPr>
        <w:t>以</w:t>
      </w:r>
      <w:r>
        <w:rPr>
          <w:rFonts w:hint="eastAsia" w:asciiTheme="majorEastAsia" w:hAnsiTheme="majorEastAsia" w:eastAsiaTheme="majorEastAsia"/>
          <w:color w:val="C00000"/>
          <w:sz w:val="28"/>
          <w:szCs w:val="28"/>
        </w:rPr>
        <w:t>压缩包</w:t>
      </w:r>
      <w:r>
        <w:rPr>
          <w:rFonts w:hint="eastAsia" w:asciiTheme="majorEastAsia" w:hAnsiTheme="majorEastAsia" w:eastAsiaTheme="majorEastAsia"/>
          <w:sz w:val="28"/>
          <w:szCs w:val="28"/>
        </w:rPr>
        <w:t>形式发送至</w:t>
      </w:r>
      <w:r>
        <w:rPr>
          <w:rFonts w:hint="eastAsia" w:asciiTheme="majorEastAsia" w:hAnsiTheme="majorEastAsia" w:eastAsiaTheme="majorEastAsia"/>
          <w:color w:val="C00000"/>
          <w:sz w:val="28"/>
          <w:szCs w:val="28"/>
        </w:rPr>
        <w:t>邮箱1574694333@qq.com</w:t>
      </w:r>
      <w:r>
        <w:rPr>
          <w:rFonts w:hint="eastAsia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24" w:lineRule="atLeast"/>
        <w:ind w:firstLine="0" w:firstLineChars="0"/>
        <w:textAlignment w:val="auto"/>
        <w:rPr>
          <w:rFonts w:ascii="仿宋" w:hAnsi="仿宋" w:eastAsia="仿宋" w:cs="仿宋"/>
          <w:color w:val="555555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color w:val="555555"/>
          <w:sz w:val="28"/>
          <w:szCs w:val="28"/>
        </w:rPr>
        <w:t>备注：如有疑问，请添加qq群聊</w:t>
      </w:r>
      <w:r>
        <w:rPr>
          <w:rFonts w:hint="eastAsia" w:ascii="仿宋" w:hAnsi="仿宋" w:cs="仿宋"/>
          <w:color w:val="555555"/>
          <w:sz w:val="28"/>
          <w:szCs w:val="28"/>
        </w:rPr>
        <w:t>277840142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CBBA"/>
    <w:multiLevelType w:val="singleLevel"/>
    <w:tmpl w:val="A139CB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1A4E0A"/>
    <w:multiLevelType w:val="singleLevel"/>
    <w:tmpl w:val="471A4E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ODU1NzE2OTRiM2U0YjAwZjgzMGFkYjdhMTFmYmMifQ=="/>
  </w:docVars>
  <w:rsids>
    <w:rsidRoot w:val="00000000"/>
    <w:rsid w:val="25450F13"/>
    <w:rsid w:val="55BC5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1301</Words>
  <Characters>1384</Characters>
  <Lines>10</Lines>
  <Paragraphs>2</Paragraphs>
  <TotalTime>5</TotalTime>
  <ScaleCrop>false</ScaleCrop>
  <LinksUpToDate>false</LinksUpToDate>
  <CharactersWithSpaces>1404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2022-11-29T19:30:00Z</dcterms:created>
  <dc:creator>. Mexi</dc:creator>
  <cp:lastModifiedBy>慕青</cp:lastModifiedBy>
  <dcterms:modified xsi:type="dcterms:W3CDTF">2022-11-30T00:17:33Z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cb09f94aa10147069fde34ec3e8f9a4f</vt:lpwstr>
  </property>
  <property fmtid="{D5CDD505-2E9C-101B-9397-08002B2CF9AE}" pid="3" name="KSOProductBuildVer">
    <vt:lpwstr>2052-11.1.0.12763</vt:lpwstr>
  </property>
</Properties>
</file>