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default"/>
          <w:color w:val="00000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  <w:shd w:val="clear" w:color="auto" w:fill="FFFFFF"/>
          <w:lang w:val="en-US" w:eastAsia="zh-CN" w:bidi="ar-SA"/>
        </w:rPr>
        <w:t>附件：《消防安全专题学习》课程学习指南</w:t>
      </w:r>
    </w:p>
    <w:p>
      <w:pPr>
        <w:pStyle w:val="3"/>
        <w:widowControl/>
        <w:spacing w:beforeAutospacing="0" w:afterAutospacing="0" w:line="27" w:lineRule="atLeast"/>
        <w:ind w:firstLine="420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  <w:t>1.PC端学习方式：</w:t>
      </w:r>
      <w:bookmarkStart w:id="0" w:name="_GoBack"/>
      <w:bookmarkEnd w:id="0"/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①打开网址</w:t>
      </w:r>
      <w:r>
        <w:rPr>
          <w:rFonts w:ascii="微软雅黑" w:hAnsi="微软雅黑" w:eastAsia="微软雅黑" w:cs="微软雅黑"/>
          <w:color w:val="0066CC"/>
          <w:sz w:val="21"/>
          <w:szCs w:val="21"/>
        </w:rPr>
        <w:t>http://hsu.aqjy.chaoxing.com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，进入本校安全服务平台；</w:t>
      </w:r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②点击页面右上角“登录”——“机构账号登录”；完善信息登录完成后，页面跳转至首页，并呈现已登录状态。点击右上角的“学生空间”/“教学空间“进入学习课程;</w:t>
      </w:r>
    </w:p>
    <w:p>
      <w:pPr>
        <w:pStyle w:val="3"/>
        <w:widowControl/>
        <w:spacing w:beforeAutospacing="0" w:afterAutospacing="0" w:line="27" w:lineRule="atLeast"/>
        <w:ind w:firstLine="480"/>
      </w:pPr>
      <w:r>
        <w:drawing>
          <wp:inline distT="0" distB="0" distL="0" distR="0">
            <wp:extent cx="5273675" cy="2789555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27" w:lineRule="atLeast"/>
        <w:ind w:firstLine="480"/>
      </w:pPr>
      <w:r>
        <w:drawing>
          <wp:inline distT="0" distB="0" distL="0" distR="0">
            <wp:extent cx="5273675" cy="3297555"/>
            <wp:effectExtent l="0" t="0" r="0" b="0"/>
            <wp:docPr id="2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7" w:lineRule="atLeast"/>
        <w:ind w:firstLine="560"/>
        <w:jc w:val="center"/>
        <w:rPr>
          <w:rFonts w:ascii="微软雅黑" w:hAnsi="微软雅黑" w:eastAsia="微软雅黑" w:cs="微软雅黑"/>
          <w:color w:val="333333"/>
          <w:szCs w:val="21"/>
        </w:rPr>
      </w:pPr>
      <w:r>
        <w:drawing>
          <wp:inline distT="0" distB="0" distL="0" distR="0">
            <wp:extent cx="1237615" cy="415925"/>
            <wp:effectExtent l="0" t="0" r="0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ascii="Arial" w:hAnsi="Arial" w:eastAsia="微软雅黑" w:cs="Arial"/>
          <w:color w:val="333333"/>
          <w:sz w:val="21"/>
          <w:szCs w:val="21"/>
        </w:rPr>
        <w:t>​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③进入学生空间后，点击左侧 “课程”——“我学的课”，点击《消防安全专题学习》课程图标，即可开始学习。</w:t>
      </w:r>
    </w:p>
    <w:p>
      <w:pPr>
        <w:pStyle w:val="3"/>
        <w:widowControl/>
        <w:spacing w:beforeAutospacing="0" w:afterAutospacing="0" w:line="27" w:lineRule="atLeast"/>
        <w:ind w:firstLine="480"/>
      </w:pPr>
      <w:r>
        <w:drawing>
          <wp:inline distT="0" distB="0" distL="0" distR="0">
            <wp:extent cx="5273675" cy="2225675"/>
            <wp:effectExtent l="0" t="0" r="0" b="0"/>
            <wp:docPr id="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27" w:lineRule="atLeast"/>
        <w:ind w:firstLine="420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​</w:t>
      </w:r>
    </w:p>
    <w:p>
      <w:pPr>
        <w:pStyle w:val="3"/>
        <w:widowControl/>
        <w:spacing w:beforeAutospacing="0" w:afterAutospacing="0" w:line="27" w:lineRule="atLeast"/>
        <w:ind w:firstLine="420"/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  <w:t>2.手机端学习方式：</w:t>
      </w:r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①扫描下方的二维码或者在手机应用市场搜 “学习通”下载安装；​</w:t>
      </w:r>
    </w:p>
    <w:p>
      <w:pPr>
        <w:pStyle w:val="3"/>
        <w:widowControl/>
        <w:spacing w:beforeAutospacing="0" w:afterAutospacing="0" w:line="27" w:lineRule="atLeast"/>
        <w:ind w:firstLine="420"/>
        <w:jc w:val="center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​</w:t>
      </w:r>
      <w:r>
        <w:drawing>
          <wp:inline distT="0" distB="0" distL="0" distR="0">
            <wp:extent cx="2179955" cy="2133600"/>
            <wp:effectExtent l="0" t="0" r="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②下载安装完成后，点击学习通图标启动程序，进入登录页面。选择“新用户注册”，使用手机号完成注册，设置登录密码（密码将同步至电脑端）后，点击下一步。</w:t>
      </w:r>
    </w:p>
    <w:p>
      <w:pPr>
        <w:pStyle w:val="3"/>
        <w:widowControl/>
        <w:spacing w:beforeAutospacing="0" w:afterAutospacing="0" w:line="27" w:lineRule="atLeast"/>
        <w:ind w:firstLine="420"/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​</w:t>
      </w:r>
    </w:p>
    <w:p>
      <w:pPr>
        <w:widowControl/>
        <w:spacing w:line="27" w:lineRule="atLeast"/>
        <w:ind w:firstLine="420"/>
        <w:jc w:val="center"/>
        <w:rPr>
          <w:rFonts w:ascii="微软雅黑" w:hAnsi="微软雅黑" w:eastAsia="微软雅黑" w:cs="微软雅黑"/>
          <w:color w:val="333333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Cs w:val="21"/>
          <w:lang w:bidi="ar"/>
        </w:rPr>
        <w:drawing>
          <wp:inline distT="0" distB="0" distL="0" distR="0">
            <wp:extent cx="2105660" cy="3556000"/>
            <wp:effectExtent l="12700" t="12700" r="2540" b="0"/>
            <wp:docPr id="6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556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beforeAutospacing="0" w:afterAutospacing="0" w:line="27" w:lineRule="atLeast"/>
        <w:ind w:firstLine="480"/>
      </w:pPr>
    </w:p>
    <w:p>
      <w:pPr>
        <w:pStyle w:val="3"/>
        <w:widowControl/>
        <w:spacing w:beforeAutospacing="0" w:afterAutospacing="0" w:line="27" w:lineRule="atLeast"/>
        <w:ind w:firstLine="420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MS Gothic" w:hAnsi="MS Gothic" w:eastAsia="MS Gothic" w:cs="MS Gothic"/>
          <w:color w:val="333333"/>
          <w:sz w:val="21"/>
          <w:szCs w:val="21"/>
        </w:rPr>
        <w:t>​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③按照页面提示输入“黄山学院安全教育教育平台”（平台名称），点击下一步；在“信息认证”页面，输入学号、姓名后，点击验证即可完成登录；</w:t>
      </w:r>
    </w:p>
    <w:p>
      <w:pPr>
        <w:pStyle w:val="3"/>
        <w:widowControl/>
        <w:spacing w:beforeAutospacing="0" w:afterAutospacing="0" w:line="27" w:lineRule="atLeast"/>
        <w:ind w:firstLine="420"/>
        <w:rPr>
          <w:rFonts w:ascii="微软雅黑" w:hAnsi="微软雅黑" w:eastAsia="微软雅黑" w:cs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z w:val="21"/>
          <w:szCs w:val="21"/>
        </w:rPr>
        <w:t>④登录后，点击页面右下方“我”——“课程”，即可跳转至课程列表页面，点击《消防安全专题学习》课程封面即可开始学习。</w:t>
      </w:r>
    </w:p>
    <w:p>
      <w:pPr>
        <w:pStyle w:val="3"/>
        <w:widowControl/>
        <w:spacing w:beforeAutospacing="0" w:afterAutospacing="0" w:line="27" w:lineRule="atLeast"/>
        <w:rPr>
          <w:rFonts w:ascii="微软雅黑" w:hAnsi="微软雅黑" w:eastAsia="微软雅黑"/>
        </w:rPr>
      </w:pPr>
    </w:p>
    <w:p>
      <w:pPr>
        <w:pStyle w:val="3"/>
        <w:widowControl/>
        <w:shd w:val="clear" w:color="auto" w:fill="FFFFFF"/>
        <w:spacing w:beforeAutospacing="0" w:afterAutospacing="0" w:line="620" w:lineRule="exact"/>
        <w:rPr>
          <w:rFonts w:ascii="仿宋_GB2312" w:hAnsi="宋体" w:eastAsia="仿宋_GB2312" w:cs="宋体"/>
          <w:sz w:val="32"/>
          <w:szCs w:val="32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MjgxNDZlODgxYTVhODdkOWYwMDc1YmJlOGE5MjMifQ=="/>
  </w:docVars>
  <w:rsids>
    <w:rsidRoot w:val="0055414B"/>
    <w:rsid w:val="0055414B"/>
    <w:rsid w:val="00993DB3"/>
    <w:rsid w:val="009E5365"/>
    <w:rsid w:val="172F1D3F"/>
    <w:rsid w:val="4C85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qFormat/>
    <w:uiPriority w:val="0"/>
    <w:pPr>
      <w:spacing w:before="100" w:beforeAutospacing="1" w:after="100" w:afterAutospacing="1" w:line="300" w:lineRule="auto"/>
      <w:ind w:firstLine="723" w:firstLineChars="200"/>
      <w:jc w:val="left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标题 2 字符"/>
    <w:basedOn w:val="5"/>
    <w:link w:val="2"/>
    <w:qFormat/>
    <w:uiPriority w:val="0"/>
    <w:rPr>
      <w:rFonts w:ascii="宋体" w:hAnsi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138</Words>
  <Characters>793</Characters>
  <Lines>6</Lines>
  <Paragraphs>1</Paragraphs>
  <TotalTime>12</TotalTime>
  <ScaleCrop>false</ScaleCrop>
  <LinksUpToDate>false</LinksUpToDate>
  <CharactersWithSpaces>930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AHIMOTUVWXY</cp:lastModifiedBy>
  <dcterms:modified xsi:type="dcterms:W3CDTF">2023-11-09T00:36:06Z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600E148EDEEF46EE8EF6A84BCF1FBDBD_12</vt:lpwstr>
  </property>
</Properties>
</file>