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spacing w:line="620" w:lineRule="exact"/>
        <w:ind w:left="0" w:leftChars="0" w:firstLine="315"/>
        <w:rPr>
          <w:rFonts w:ascii="仿宋" w:hAnsi="仿宋" w:eastAsia="仿宋" w:cs="仿宋"/>
          <w:sz w:val="32"/>
          <w:szCs w:val="32"/>
        </w:rPr>
      </w:pPr>
      <w:bookmarkStart w:id="0" w:name="_Hlk513031076"/>
      <w:bookmarkEnd w:id="0"/>
      <w:bookmarkStart w:id="1" w:name="_Toc513240401"/>
      <w:bookmarkStart w:id="2" w:name="_Toc1790"/>
      <w:bookmarkStart w:id="3" w:name="_Toc4768"/>
      <w:r>
        <w:rPr>
          <w:rFonts w:hint="eastAsia" w:ascii="仿宋" w:hAnsi="仿宋" w:eastAsia="仿宋" w:cs="仿宋"/>
          <w:sz w:val="32"/>
          <w:szCs w:val="32"/>
        </w:rPr>
        <w:t>附件2：第十五届大学生心理健康文化节活动内容简要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bookmarkStart w:id="4" w:name="_Toc19551"/>
      <w:bookmarkStart w:id="5" w:name="_Toc20008"/>
      <w:bookmarkStart w:id="6" w:name="_Toc29016"/>
      <w:r>
        <w:rPr>
          <w:rFonts w:hint="eastAsia" w:ascii="仿宋" w:hAnsi="仿宋" w:eastAsia="仿宋" w:cs="仿宋"/>
          <w:sz w:val="32"/>
          <w:szCs w:val="32"/>
        </w:rPr>
        <w:t>1</w:t>
      </w:r>
      <w:bookmarkEnd w:id="4"/>
      <w:bookmarkEnd w:id="5"/>
      <w:bookmarkEnd w:id="6"/>
      <w:r>
        <w:rPr>
          <w:rFonts w:hint="eastAsia" w:ascii="仿宋" w:hAnsi="仿宋" w:eastAsia="仿宋" w:cs="仿宋"/>
          <w:sz w:val="32"/>
          <w:szCs w:val="32"/>
        </w:rPr>
        <w:t>.启动仪式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时间：5月24日下午15:00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风雨操场二楼副馆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参加人员:校领导，宣传部、教务处、学生处、保卫处、后勤服务集团、团委、教育科学学院负责人，各学院分管学生工作书记，专兼职心理咨询师，各班心理委员及各学院学生代表（各学院20名）。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指导教师：洪盈、王奥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bookmarkStart w:id="7" w:name="_Toc32483"/>
      <w:bookmarkStart w:id="8" w:name="_Toc10560"/>
      <w:bookmarkStart w:id="9" w:name="_Toc562"/>
      <w:bookmarkStart w:id="10" w:name="_Toc6611"/>
      <w:bookmarkStart w:id="11" w:name="_Toc26657"/>
      <w:bookmarkStart w:id="12" w:name="_Toc2582"/>
      <w:r>
        <w:rPr>
          <w:rFonts w:hint="eastAsia" w:ascii="仿宋" w:hAnsi="仿宋" w:eastAsia="仿宋" w:cs="仿宋"/>
          <w:sz w:val="32"/>
          <w:szCs w:val="32"/>
        </w:rPr>
        <w:t>2</w:t>
      </w:r>
      <w:bookmarkEnd w:id="7"/>
      <w:bookmarkEnd w:id="8"/>
      <w:bookmarkEnd w:id="9"/>
      <w:r>
        <w:rPr>
          <w:rFonts w:hint="eastAsia" w:ascii="仿宋" w:hAnsi="仿宋" w:eastAsia="仿宋" w:cs="仿宋"/>
          <w:sz w:val="32"/>
          <w:szCs w:val="32"/>
        </w:rPr>
        <w:t>.“旗开得胜”游园会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时间：5月24日下午15:30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：风雨操场二楼副馆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参加人员：各学院心理委员及学生代表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指导教师：洪盈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bookmarkStart w:id="13" w:name="_Toc28687"/>
      <w:bookmarkStart w:id="14" w:name="_Toc24688"/>
      <w:bookmarkStart w:id="15" w:name="_Toc3800"/>
      <w:bookmarkStart w:id="16" w:name="_Toc22791"/>
      <w:r>
        <w:rPr>
          <w:rFonts w:hint="eastAsia" w:ascii="仿宋" w:hAnsi="仿宋" w:eastAsia="仿宋" w:cs="仿宋"/>
          <w:sz w:val="32"/>
          <w:szCs w:val="32"/>
        </w:rPr>
        <w:t>3</w:t>
      </w:r>
      <w:bookmarkEnd w:id="13"/>
      <w:r>
        <w:rPr>
          <w:rFonts w:hint="eastAsia" w:ascii="仿宋" w:hAnsi="仿宋" w:eastAsia="仿宋" w:cs="仿宋"/>
          <w:sz w:val="32"/>
          <w:szCs w:val="32"/>
        </w:rPr>
        <w:t>.“心语心说，让爱传递”心理短片DV大赛活动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参加方式：各学院团总支推荐1件以上作品参赛，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于</w:t>
      </w:r>
      <w:r>
        <w:rPr>
          <w:rFonts w:ascii="仿宋" w:hAnsi="仿宋" w:eastAsia="仿宋" w:cs="仿宋"/>
          <w:b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</w:rPr>
        <w:t>31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</w:rPr>
        <w:t>报送教育科学学院分团委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拍摄内容：以摄像机、相机、手机等为拍摄工具，以心理剧为主要内容，呈现方式为DV短片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指导老师：胡松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4.“把握健康心理，走向健康人生”心理知识竞赛活动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时间：5月-6月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活动方式：比赛采取积分制，分为三个环节进行（必答题、抢答题、案例分析题），每环节结束后，工作人员或评委进行评分，根据总分评出一、二、三等奖。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指导老师：洪盈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bookmarkEnd w:id="14"/>
      <w:bookmarkEnd w:id="15"/>
      <w:bookmarkEnd w:id="16"/>
      <w:r>
        <w:rPr>
          <w:rFonts w:hint="eastAsia" w:ascii="仿宋" w:hAnsi="仿宋" w:eastAsia="仿宋" w:cs="仿宋"/>
          <w:sz w:val="32"/>
          <w:szCs w:val="32"/>
        </w:rPr>
        <w:t>.“传递心声，驿动心灵”心灵影院活动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日——5月2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地点：文渊楼120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、横江校区报告厅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参加人员：全体心理协会成员及全校报名参加学生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活动内容：通过观看心理学电影，向学生介绍电影中所涉及心理学有关知识，提高学生对心理学的兴趣。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指导老师：徐宏图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bookmarkStart w:id="17" w:name="_Toc25990"/>
      <w:bookmarkStart w:id="18" w:name="_Toc15683"/>
      <w:bookmarkStart w:id="19" w:name="_Toc12339"/>
      <w:bookmarkStart w:id="20" w:name="_Toc1442"/>
      <w:bookmarkStart w:id="21" w:name="_Toc32275"/>
      <w:bookmarkStart w:id="22" w:name="_Toc13093"/>
      <w:r>
        <w:rPr>
          <w:rFonts w:hint="eastAsia" w:ascii="仿宋" w:hAnsi="仿宋" w:eastAsia="仿宋" w:cs="仿宋"/>
          <w:sz w:val="32"/>
          <w:szCs w:val="32"/>
        </w:rPr>
        <w:t>6</w:t>
      </w:r>
      <w:bookmarkEnd w:id="17"/>
      <w:bookmarkEnd w:id="18"/>
      <w:bookmarkEnd w:id="19"/>
      <w:r>
        <w:rPr>
          <w:rFonts w:hint="eastAsia" w:ascii="仿宋" w:hAnsi="仿宋" w:eastAsia="仿宋" w:cs="仿宋"/>
          <w:sz w:val="32"/>
          <w:szCs w:val="32"/>
        </w:rPr>
        <w:t>.“一起向未来”手语操教学活动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月2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地点：文渊楼1</w:t>
      </w:r>
      <w:r>
        <w:rPr>
          <w:rFonts w:ascii="仿宋" w:hAnsi="仿宋" w:eastAsia="仿宋" w:cs="仿宋"/>
          <w:sz w:val="32"/>
          <w:szCs w:val="32"/>
        </w:rPr>
        <w:t>205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参与人员：学校专、兼职心理咨询师，学院心理联络员，心理健康教育课程教师，专、兼职辅导员，学生班级班长、心理委员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活动内容：1、现场音乐和表演手语歌，活跃气氛。</w:t>
      </w:r>
    </w:p>
    <w:p>
      <w:pPr>
        <w:pStyle w:val="35"/>
        <w:spacing w:line="620" w:lineRule="exact"/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2、现场教授手语歌: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指导老师：洪盈</w:t>
      </w:r>
    </w:p>
    <w:p>
      <w:pPr>
        <w:pStyle w:val="31"/>
        <w:spacing w:line="620" w:lineRule="exact"/>
        <w:ind w:firstLine="957" w:firstLineChars="2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7.525爱心打卡活动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时间：</w:t>
      </w:r>
      <w:r>
        <w:rPr>
          <w:rFonts w:ascii="仿宋" w:hAnsi="仿宋" w:eastAsia="仿宋" w:cs="仿宋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月2</w:t>
      </w:r>
      <w:r>
        <w:rPr>
          <w:rFonts w:ascii="仿宋" w:hAnsi="仿宋" w:eastAsia="仿宋" w:cs="仿宋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日——5月28日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地点：文渊楼1</w:t>
      </w:r>
      <w:r>
        <w:rPr>
          <w:rFonts w:ascii="仿宋" w:hAnsi="仿宋" w:eastAsia="仿宋" w:cs="仿宋"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Cs/>
          <w:sz w:val="32"/>
          <w:szCs w:val="32"/>
        </w:rPr>
        <w:t>前、横江校区教学楼前</w:t>
      </w:r>
    </w:p>
    <w:p>
      <w:pPr>
        <w:spacing w:line="4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参与人员：</w:t>
      </w:r>
      <w:r>
        <w:rPr>
          <w:rFonts w:hint="eastAsia" w:ascii="仿宋" w:hAnsi="仿宋" w:eastAsia="仿宋" w:cs="仿宋"/>
          <w:sz w:val="32"/>
          <w:szCs w:val="32"/>
        </w:rPr>
        <w:t>黄山学院全校学生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活动内容：本次活动通过大家依次在签名板上写下自己温暖的话，让大学生们互相感染，彼此鼓励，收获一些自信和积极影响。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指导老师：洪盈</w:t>
      </w:r>
    </w:p>
    <w:p>
      <w:pPr>
        <w:pStyle w:val="35"/>
        <w:spacing w:line="620" w:lineRule="exact"/>
        <w:ind w:firstLine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8．我的“心”球活动</w:t>
      </w:r>
    </w:p>
    <w:p>
      <w:pPr>
        <w:pStyle w:val="35"/>
        <w:spacing w:line="620" w:lineRule="exact"/>
        <w:ind w:left="557" w:leftChars="232"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时间：5月1</w:t>
      </w:r>
      <w:r>
        <w:rPr>
          <w:rFonts w:ascii="仿宋" w:hAnsi="仿宋" w:eastAsia="仿宋" w:cs="仿宋"/>
          <w:bCs/>
          <w:sz w:val="32"/>
          <w:szCs w:val="32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pStyle w:val="35"/>
        <w:spacing w:line="6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地点：文渊楼1</w:t>
      </w:r>
      <w:r>
        <w:rPr>
          <w:rFonts w:ascii="仿宋" w:hAnsi="仿宋" w:eastAsia="仿宋" w:cs="仿宋"/>
          <w:bCs/>
          <w:sz w:val="32"/>
          <w:szCs w:val="32"/>
        </w:rPr>
        <w:t>211</w:t>
      </w:r>
    </w:p>
    <w:p>
      <w:pPr>
        <w:pStyle w:val="35"/>
        <w:spacing w:line="6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参与人员：全校学生</w:t>
      </w:r>
    </w:p>
    <w:p>
      <w:pPr>
        <w:pStyle w:val="35"/>
        <w:spacing w:line="6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活动内容：让学生在绘画、思考的过程中发挥想象力，在这个过程促进个体情感成长、增强自尊心，并且促进学生与社会的融合。通过彩绘的形式让同学们表现出自己内心的星球，使活动丰富有趣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指导老师：洪盈</w:t>
      </w:r>
    </w:p>
    <w:p>
      <w:pPr>
        <w:pStyle w:val="35"/>
        <w:spacing w:line="620" w:lineRule="exact"/>
        <w:ind w:firstLine="643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9.交换心情盲盒活动</w:t>
      </w:r>
    </w:p>
    <w:p>
      <w:pPr>
        <w:pStyle w:val="35"/>
        <w:spacing w:line="620" w:lineRule="exact"/>
        <w:ind w:left="557" w:leftChars="232" w:firstLine="0"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时间：5月</w:t>
      </w:r>
      <w:r>
        <w:rPr>
          <w:rFonts w:ascii="仿宋" w:hAnsi="仿宋" w:eastAsia="仿宋" w:cs="仿宋"/>
          <w:bCs/>
          <w:sz w:val="32"/>
          <w:szCs w:val="32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>
      <w:pPr>
        <w:pStyle w:val="35"/>
        <w:spacing w:line="620" w:lineRule="exact"/>
        <w:ind w:firstLineChars="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地点：文渊楼1203教室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参与人员：全校学生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活动内容：1.参与人员在活动开始前加入指定QQ群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2．在规定的时间内提交自己的心情便条并随机抽取他人的心情便条。注意检查参与人员提交的便条是否有标注QQ邮箱。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3.抽取便条后将建议发至对方邮箱，注意保护参与人员隐私。将发送建议的截图上传至对应群相册。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指导老师：洪盈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10.“趣味运动会”活动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时间：6月上旬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地点：黄山学院率水校区第一田径场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参与人员：黄山学院全体在校学生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活动方式：以院级为单位，每个院限报15人。由各院学生会相关部门负责人加QQ群807186303，后面通过QQ群各院负责人将参赛人员名单发给教科院文体部负责人。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指导老师：洪盈</w:t>
      </w:r>
    </w:p>
    <w:bookmarkEnd w:id="10"/>
    <w:bookmarkEnd w:id="11"/>
    <w:bookmarkEnd w:id="12"/>
    <w:bookmarkEnd w:id="20"/>
    <w:bookmarkEnd w:id="21"/>
    <w:bookmarkEnd w:id="22"/>
    <w:p>
      <w:pPr>
        <w:pStyle w:val="35"/>
        <w:spacing w:line="620" w:lineRule="exact"/>
        <w:ind w:firstLine="643"/>
        <w:rPr>
          <w:rFonts w:ascii="仿宋" w:hAnsi="仿宋" w:eastAsia="仿宋" w:cs="仿宋"/>
          <w:b/>
          <w:sz w:val="32"/>
          <w:szCs w:val="32"/>
        </w:rPr>
      </w:pPr>
      <w:bookmarkStart w:id="23" w:name="_Toc4741"/>
      <w:bookmarkStart w:id="24" w:name="_Toc2322"/>
      <w:bookmarkStart w:id="25" w:name="_Toc24667"/>
      <w:r>
        <w:rPr>
          <w:rFonts w:hint="eastAsia" w:ascii="仿宋" w:hAnsi="仿宋" w:eastAsia="仿宋" w:cs="仿宋"/>
          <w:b/>
          <w:sz w:val="32"/>
          <w:szCs w:val="32"/>
        </w:rPr>
        <w:t>11.“给自己写一封情书”活动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地点：文渊楼1</w:t>
      </w:r>
      <w:r>
        <w:rPr>
          <w:rFonts w:ascii="仿宋" w:hAnsi="仿宋" w:eastAsia="仿宋" w:cs="仿宋"/>
          <w:sz w:val="32"/>
          <w:szCs w:val="32"/>
        </w:rPr>
        <w:t>204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参与人员：黄山学院全体在校学生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活动方式：1、此次“给自己写一份情书”征文活动报名人数为300人，在到梦空间里相应的活动中报名。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2、此次活动为线下活动，活动参与者需加入QQ群，征文不得低于100字，要求参与者在作品表面附上“班级+姓名+学号”等相关信息。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3、注意事项： ①参与者需提前加QQ活动群（“给自己写一封情书”征文活动群），活动结束后参与者请勿退出群聊，在结束后将通过活动群聊联系大家，再将信封交至各位手中。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③活动相关规则和信息将在活动群内发布，请及时查看，否则后果自负。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③参与者需自己准备信纸（信纸统一为黄山学院备课纸），在活动当天领取信封，并在其表面附上“班级+姓名+学号”等相关信息。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④信件内容严格保密，除参与者本人和工作人员外任何人不得查看。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指导老师：洪盈</w:t>
      </w:r>
    </w:p>
    <w:p>
      <w:pPr>
        <w:pStyle w:val="31"/>
        <w:spacing w:line="620" w:lineRule="exact"/>
        <w:ind w:left="0" w:leftChars="0" w:firstLine="636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12.寝“春”欢乐周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逸夫图书馆门前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参与人员：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黄山学院全体在校学生</w:t>
      </w:r>
    </w:p>
    <w:p>
      <w:pPr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参与方式</w:t>
      </w:r>
      <w:r>
        <w:rPr>
          <w:rFonts w:hint="eastAsia" w:ascii="仿宋" w:hAnsi="仿宋" w:eastAsia="仿宋" w:cs="仿宋"/>
          <w:sz w:val="32"/>
          <w:szCs w:val="32"/>
        </w:rPr>
        <w:t>：此活动为计时计分制，各寝室人员合作参加活动，工作人员根据接收的邮箱内容进行审查，按照提交时间、活动完成情况等各方面进行评分，每日第一个提交寝室额外加一分，按照总评分高低进行排名，并以此发放学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各学院选取前8个报名的寝室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指导老师：傅梦祺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13.全校心理委员专题培训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月—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地点：大学生心理健康教育中心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参与人员：学校专、兼职心理咨询师，学院心理联络员，心理健康教育课程教师，专、兼职辅导员，学生班级班长、心理委员</w:t>
      </w:r>
    </w:p>
    <w:p>
      <w:pPr>
        <w:pStyle w:val="35"/>
        <w:spacing w:line="62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活动内容：邀请心理学专家、教授开展心理健康知识讲座;后续以学院为单位到大学生心理健康教育中心进行参观。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洪盈、</w:t>
      </w:r>
      <w:bookmarkStart w:id="26" w:name="_GoBack"/>
      <w:bookmarkEnd w:id="26"/>
      <w:r>
        <w:rPr>
          <w:rFonts w:hint="eastAsia" w:ascii="仿宋" w:hAnsi="仿宋" w:eastAsia="仿宋" w:cs="仿宋"/>
          <w:sz w:val="32"/>
          <w:szCs w:val="32"/>
        </w:rPr>
        <w:t>傅梦祺、王奥</w:t>
      </w:r>
    </w:p>
    <w:p>
      <w:pPr>
        <w:pStyle w:val="31"/>
        <w:spacing w:line="620" w:lineRule="exact"/>
        <w:ind w:left="0" w:leftChars="0" w:firstLine="636" w:firstLineChars="19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bookmarkEnd w:id="23"/>
      <w:bookmarkEnd w:id="24"/>
      <w:bookmarkEnd w:id="25"/>
      <w:r>
        <w:rPr>
          <w:rFonts w:hint="eastAsia" w:ascii="仿宋" w:hAnsi="仿宋" w:eastAsia="仿宋" w:cs="仿宋"/>
          <w:sz w:val="32"/>
          <w:szCs w:val="32"/>
        </w:rPr>
        <w:t>4.“阳光不锈，与心相拥”心理剧专场演出暨闭幕式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时间：6月上旬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地点：大学生活动中心礼堂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参加人员：各学院学生代表20名以上</w:t>
      </w:r>
    </w:p>
    <w:p>
      <w:pPr>
        <w:pStyle w:val="35"/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活动内容：</w:t>
      </w:r>
    </w:p>
    <w:p>
      <w:pPr>
        <w:pStyle w:val="35"/>
        <w:numPr>
          <w:ilvl w:val="0"/>
          <w:numId w:val="1"/>
        </w:numPr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优秀心理剧作品表演</w:t>
      </w:r>
    </w:p>
    <w:p>
      <w:pPr>
        <w:pStyle w:val="35"/>
        <w:numPr>
          <w:ilvl w:val="0"/>
          <w:numId w:val="1"/>
        </w:numPr>
        <w:spacing w:line="6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心理剧优秀指导教师、学院心理健康文化节优秀组织奖颁奖</w:t>
      </w:r>
    </w:p>
    <w:p>
      <w:pPr>
        <w:pStyle w:val="35"/>
        <w:spacing w:line="62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指导老师：</w:t>
      </w:r>
      <w:bookmarkEnd w:id="1"/>
      <w:bookmarkEnd w:id="2"/>
      <w:bookmarkEnd w:id="3"/>
      <w:r>
        <w:rPr>
          <w:rFonts w:hint="eastAsia" w:ascii="仿宋" w:hAnsi="仿宋" w:eastAsia="仿宋" w:cs="仿宋"/>
          <w:sz w:val="32"/>
          <w:szCs w:val="32"/>
        </w:rPr>
        <w:t>洪盈、傅梦祺、王奥</w:t>
      </w:r>
    </w:p>
    <w:sectPr>
      <w:headerReference r:id="rId3" w:type="default"/>
      <w:footerReference r:id="rId4" w:type="even"/>
      <w:pgSz w:w="11906" w:h="16838"/>
      <w:pgMar w:top="1270" w:right="1746" w:bottom="1327" w:left="1633" w:header="510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tabs>
        <w:tab w:val="left" w:pos="1081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7A8DB"/>
    <w:multiLevelType w:val="singleLevel"/>
    <w:tmpl w:val="2667A8D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iYWFmYTAzNDdmNmZjNjViNTVjYjVlZGQ0YmY3MjYifQ=="/>
  </w:docVars>
  <w:rsids>
    <w:rsidRoot w:val="47C52616"/>
    <w:rsid w:val="000118C9"/>
    <w:rsid w:val="00031C3A"/>
    <w:rsid w:val="0007315B"/>
    <w:rsid w:val="00077D37"/>
    <w:rsid w:val="000B3EEE"/>
    <w:rsid w:val="000F7CFA"/>
    <w:rsid w:val="00122C3F"/>
    <w:rsid w:val="001C77FB"/>
    <w:rsid w:val="002530EE"/>
    <w:rsid w:val="0026057B"/>
    <w:rsid w:val="00294C94"/>
    <w:rsid w:val="002A6E8D"/>
    <w:rsid w:val="002B427C"/>
    <w:rsid w:val="002C005B"/>
    <w:rsid w:val="00317075"/>
    <w:rsid w:val="00374200"/>
    <w:rsid w:val="003C4ADD"/>
    <w:rsid w:val="003E46F6"/>
    <w:rsid w:val="00401361"/>
    <w:rsid w:val="0044579B"/>
    <w:rsid w:val="005046D5"/>
    <w:rsid w:val="005D620F"/>
    <w:rsid w:val="005E18F5"/>
    <w:rsid w:val="00626263"/>
    <w:rsid w:val="00636ED5"/>
    <w:rsid w:val="006471D4"/>
    <w:rsid w:val="006965F9"/>
    <w:rsid w:val="0070061A"/>
    <w:rsid w:val="00702963"/>
    <w:rsid w:val="00726A1D"/>
    <w:rsid w:val="007D6B37"/>
    <w:rsid w:val="008018A9"/>
    <w:rsid w:val="008368C9"/>
    <w:rsid w:val="00844571"/>
    <w:rsid w:val="008741F1"/>
    <w:rsid w:val="008E6A44"/>
    <w:rsid w:val="00985C25"/>
    <w:rsid w:val="009B09F6"/>
    <w:rsid w:val="009B7DFA"/>
    <w:rsid w:val="009D1D4B"/>
    <w:rsid w:val="00A43539"/>
    <w:rsid w:val="00A90C7B"/>
    <w:rsid w:val="00AC26FB"/>
    <w:rsid w:val="00AF4693"/>
    <w:rsid w:val="00B63294"/>
    <w:rsid w:val="00B65D67"/>
    <w:rsid w:val="00B67CEE"/>
    <w:rsid w:val="00B86E4D"/>
    <w:rsid w:val="00BE1F93"/>
    <w:rsid w:val="00C03DC2"/>
    <w:rsid w:val="00C51E96"/>
    <w:rsid w:val="00CA141C"/>
    <w:rsid w:val="00CD786C"/>
    <w:rsid w:val="00DA13A5"/>
    <w:rsid w:val="00DA5368"/>
    <w:rsid w:val="00E80B8B"/>
    <w:rsid w:val="00E87525"/>
    <w:rsid w:val="00ED4494"/>
    <w:rsid w:val="00F03FFC"/>
    <w:rsid w:val="00F36606"/>
    <w:rsid w:val="00F44E4E"/>
    <w:rsid w:val="00F80B61"/>
    <w:rsid w:val="00FD4FFA"/>
    <w:rsid w:val="00FF7782"/>
    <w:rsid w:val="01694D66"/>
    <w:rsid w:val="03A27F6C"/>
    <w:rsid w:val="04C33B52"/>
    <w:rsid w:val="05A02687"/>
    <w:rsid w:val="05C201A9"/>
    <w:rsid w:val="06882C3E"/>
    <w:rsid w:val="09A91749"/>
    <w:rsid w:val="0A7C4638"/>
    <w:rsid w:val="0DD81475"/>
    <w:rsid w:val="100C7C09"/>
    <w:rsid w:val="12011CE2"/>
    <w:rsid w:val="137B0059"/>
    <w:rsid w:val="13F971AF"/>
    <w:rsid w:val="142F68A4"/>
    <w:rsid w:val="15174F60"/>
    <w:rsid w:val="154E6BAD"/>
    <w:rsid w:val="175E68A6"/>
    <w:rsid w:val="1B2F1BD1"/>
    <w:rsid w:val="1C997358"/>
    <w:rsid w:val="1DA1639C"/>
    <w:rsid w:val="204F61FF"/>
    <w:rsid w:val="228A50CE"/>
    <w:rsid w:val="293E1161"/>
    <w:rsid w:val="29FF14DA"/>
    <w:rsid w:val="2B1F38A2"/>
    <w:rsid w:val="2DA1546E"/>
    <w:rsid w:val="30863CD3"/>
    <w:rsid w:val="322550B2"/>
    <w:rsid w:val="3C305B51"/>
    <w:rsid w:val="3E8D624F"/>
    <w:rsid w:val="3F514331"/>
    <w:rsid w:val="457B271D"/>
    <w:rsid w:val="47C52616"/>
    <w:rsid w:val="48552396"/>
    <w:rsid w:val="48E6622E"/>
    <w:rsid w:val="4BBC1FF3"/>
    <w:rsid w:val="4D9719DB"/>
    <w:rsid w:val="4E025B95"/>
    <w:rsid w:val="4E744C44"/>
    <w:rsid w:val="59233D8B"/>
    <w:rsid w:val="5D816ED5"/>
    <w:rsid w:val="60E22414"/>
    <w:rsid w:val="63F27E44"/>
    <w:rsid w:val="645D452A"/>
    <w:rsid w:val="68BF094C"/>
    <w:rsid w:val="69211B15"/>
    <w:rsid w:val="6EB36762"/>
    <w:rsid w:val="6EF15897"/>
    <w:rsid w:val="70B3406C"/>
    <w:rsid w:val="71DA7860"/>
    <w:rsid w:val="74A05E0D"/>
    <w:rsid w:val="760C61FA"/>
    <w:rsid w:val="7BD84D40"/>
    <w:rsid w:val="7EAB221C"/>
    <w:rsid w:val="7F6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2520" w:leftChars="1200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toc 8"/>
    <w:basedOn w:val="1"/>
    <w:next w:val="1"/>
    <w:qFormat/>
    <w:uiPriority w:val="0"/>
    <w:pPr>
      <w:ind w:left="2940" w:leftChars="1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4"/>
    <w:basedOn w:val="1"/>
    <w:next w:val="1"/>
    <w:qFormat/>
    <w:uiPriority w:val="0"/>
    <w:pPr>
      <w:ind w:left="1260" w:leftChars="600"/>
    </w:pPr>
  </w:style>
  <w:style w:type="paragraph" w:styleId="13">
    <w:name w:val="toc 6"/>
    <w:basedOn w:val="1"/>
    <w:next w:val="1"/>
    <w:qFormat/>
    <w:uiPriority w:val="0"/>
    <w:pPr>
      <w:ind w:left="2100" w:leftChars="1000"/>
    </w:pPr>
  </w:style>
  <w:style w:type="paragraph" w:styleId="14">
    <w:name w:val="toc 2"/>
    <w:basedOn w:val="1"/>
    <w:next w:val="1"/>
    <w:qFormat/>
    <w:uiPriority w:val="39"/>
    <w:pPr>
      <w:ind w:left="420" w:leftChars="200"/>
    </w:pPr>
  </w:style>
  <w:style w:type="paragraph" w:styleId="15">
    <w:name w:val="toc 9"/>
    <w:basedOn w:val="1"/>
    <w:next w:val="1"/>
    <w:qFormat/>
    <w:uiPriority w:val="0"/>
    <w:pPr>
      <w:ind w:left="3360" w:leftChars="1600"/>
    </w:pPr>
  </w:style>
  <w:style w:type="paragraph" w:styleId="16">
    <w:name w:val="HTML Preformatted"/>
    <w:basedOn w:val="1"/>
    <w:link w:val="39"/>
    <w:qFormat/>
    <w:uiPriority w:val="0"/>
    <w:rPr>
      <w:rFonts w:ascii="Courier New" w:hAnsi="Courier New" w:cs="Courier New"/>
      <w:sz w:val="20"/>
    </w:rPr>
  </w:style>
  <w:style w:type="paragraph" w:styleId="17">
    <w:name w:val="Normal (Web)"/>
    <w:basedOn w:val="1"/>
    <w:qFormat/>
    <w:uiPriority w:val="0"/>
    <w:rPr>
      <w:szCs w:val="24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4">
    <w:name w:val="标题 1 字符"/>
    <w:link w:val="2"/>
    <w:qFormat/>
    <w:uiPriority w:val="0"/>
    <w:rPr>
      <w:rFonts w:eastAsia="宋体"/>
      <w:b/>
      <w:kern w:val="44"/>
      <w:sz w:val="44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_Style 1"/>
    <w:basedOn w:val="1"/>
    <w:qFormat/>
    <w:uiPriority w:val="34"/>
    <w:pPr>
      <w:ind w:firstLine="420" w:firstLineChars="200"/>
    </w:pPr>
    <w:rPr>
      <w:sz w:val="21"/>
      <w:szCs w:val="24"/>
    </w:rPr>
  </w:style>
  <w:style w:type="paragraph" w:customStyle="1" w:styleId="27">
    <w:name w:val="无间隔1"/>
    <w:link w:val="4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样式1"/>
    <w:basedOn w:val="2"/>
    <w:link w:val="30"/>
    <w:qFormat/>
    <w:uiPriority w:val="0"/>
    <w:pPr>
      <w:spacing w:before="0" w:after="0" w:line="240" w:lineRule="auto"/>
    </w:pPr>
    <w:rPr>
      <w:sz w:val="28"/>
      <w:szCs w:val="28"/>
    </w:rPr>
  </w:style>
  <w:style w:type="paragraph" w:customStyle="1" w:styleId="29">
    <w:name w:val="样式2"/>
    <w:basedOn w:val="1"/>
    <w:link w:val="32"/>
    <w:qFormat/>
    <w:uiPriority w:val="0"/>
    <w:pPr>
      <w:ind w:left="-410" w:leftChars="-171" w:firstLine="275" w:firstLineChars="98"/>
      <w:outlineLvl w:val="1"/>
    </w:pPr>
    <w:rPr>
      <w:b/>
      <w:sz w:val="28"/>
      <w:szCs w:val="28"/>
    </w:rPr>
  </w:style>
  <w:style w:type="character" w:customStyle="1" w:styleId="30">
    <w:name w:val="样式1 字符"/>
    <w:basedOn w:val="24"/>
    <w:link w:val="28"/>
    <w:qFormat/>
    <w:uiPriority w:val="0"/>
    <w:rPr>
      <w:rFonts w:eastAsia="宋体"/>
      <w:kern w:val="44"/>
      <w:sz w:val="28"/>
      <w:szCs w:val="28"/>
      <w:lang w:val="en-US" w:eastAsia="zh-CN" w:bidi="ar-SA"/>
    </w:rPr>
  </w:style>
  <w:style w:type="paragraph" w:customStyle="1" w:styleId="31">
    <w:name w:val="样式3"/>
    <w:basedOn w:val="29"/>
    <w:link w:val="34"/>
    <w:qFormat/>
    <w:uiPriority w:val="0"/>
    <w:pPr>
      <w:outlineLvl w:val="2"/>
    </w:pPr>
    <w:rPr>
      <w:szCs w:val="24"/>
    </w:rPr>
  </w:style>
  <w:style w:type="character" w:customStyle="1" w:styleId="32">
    <w:name w:val="样式2 字符"/>
    <w:basedOn w:val="20"/>
    <w:link w:val="29"/>
    <w:qFormat/>
    <w:uiPriority w:val="0"/>
    <w:rPr>
      <w:b/>
      <w:kern w:val="2"/>
      <w:sz w:val="28"/>
      <w:szCs w:val="28"/>
    </w:rPr>
  </w:style>
  <w:style w:type="paragraph" w:customStyle="1" w:styleId="33">
    <w:name w:val="样式4"/>
    <w:basedOn w:val="1"/>
    <w:link w:val="36"/>
    <w:qFormat/>
    <w:uiPriority w:val="0"/>
  </w:style>
  <w:style w:type="character" w:customStyle="1" w:styleId="34">
    <w:name w:val="样式3 字符"/>
    <w:basedOn w:val="20"/>
    <w:link w:val="31"/>
    <w:qFormat/>
    <w:uiPriority w:val="0"/>
    <w:rPr>
      <w:b/>
      <w:kern w:val="2"/>
      <w:sz w:val="24"/>
      <w:szCs w:val="24"/>
    </w:rPr>
  </w:style>
  <w:style w:type="paragraph" w:customStyle="1" w:styleId="35">
    <w:name w:val="正文1"/>
    <w:basedOn w:val="1"/>
    <w:link w:val="37"/>
    <w:qFormat/>
    <w:uiPriority w:val="0"/>
    <w:pPr>
      <w:ind w:firstLine="560" w:firstLineChars="200"/>
    </w:pPr>
    <w:rPr>
      <w:rFonts w:ascii="宋体" w:hAnsi="宋体"/>
      <w:sz w:val="28"/>
      <w:szCs w:val="28"/>
    </w:rPr>
  </w:style>
  <w:style w:type="character" w:customStyle="1" w:styleId="36">
    <w:name w:val="样式4 字符"/>
    <w:basedOn w:val="20"/>
    <w:link w:val="33"/>
    <w:qFormat/>
    <w:uiPriority w:val="0"/>
    <w:rPr>
      <w:kern w:val="2"/>
      <w:sz w:val="24"/>
    </w:rPr>
  </w:style>
  <w:style w:type="character" w:customStyle="1" w:styleId="37">
    <w:name w:val="正文1 字符"/>
    <w:basedOn w:val="20"/>
    <w:link w:val="35"/>
    <w:qFormat/>
    <w:uiPriority w:val="0"/>
    <w:rPr>
      <w:rFonts w:ascii="宋体" w:hAnsi="宋体"/>
      <w:kern w:val="2"/>
      <w:sz w:val="28"/>
      <w:szCs w:val="28"/>
    </w:rPr>
  </w:style>
  <w:style w:type="character" w:customStyle="1" w:styleId="38">
    <w:name w:val="未处理的提及1"/>
    <w:basedOn w:val="2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39">
    <w:name w:val="HTML 预设格式 字符"/>
    <w:basedOn w:val="20"/>
    <w:link w:val="16"/>
    <w:qFormat/>
    <w:uiPriority w:val="0"/>
    <w:rPr>
      <w:rFonts w:ascii="Courier New" w:hAnsi="Courier New" w:cs="Courier New"/>
      <w:kern w:val="2"/>
    </w:rPr>
  </w:style>
  <w:style w:type="paragraph" w:customStyle="1" w:styleId="4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customStyle="1" w:styleId="41">
    <w:name w:val="No Spacing Char"/>
    <w:link w:val="27"/>
    <w:qFormat/>
    <w:uiPriority w:val="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正文2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&#40664;&#35748;\&#22823;&#23398;&#31038;&#22242;&#27963;&#21160;&#31574;&#21010;&#20070;&#33539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97CD2-1C93-48E2-8FF3-207852651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大学社团活动策划书范文.wpt</Template>
  <Pages>6</Pages>
  <Words>1968</Words>
  <Characters>2053</Characters>
  <Lines>14</Lines>
  <Paragraphs>3</Paragraphs>
  <TotalTime>0</TotalTime>
  <ScaleCrop>false</ScaleCrop>
  <LinksUpToDate>false</LinksUpToDate>
  <CharactersWithSpaces>2055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2018-05-03T09:27:00Z</dcterms:created>
  <dc:creator>lenovo</dc:creator>
  <cp:lastModifiedBy>潇～</cp:lastModifiedBy>
  <dcterms:modified xsi:type="dcterms:W3CDTF">2023-05-23T00:59:40Z</dcterms:modified>
  <dc:title>“秀才艺”舍采展示大赛策划书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7F498CBBB1794AD7B43079AB3D76D786</vt:lpwstr>
  </property>
</Properties>
</file>